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2BD83" w14:textId="77777777" w:rsidR="00AE4B6F" w:rsidRPr="00343D38" w:rsidRDefault="00AE4B6F" w:rsidP="00AE4B6F">
      <w:pPr>
        <w:spacing w:after="200" w:line="276" w:lineRule="auto"/>
        <w:rPr>
          <w:rFonts w:ascii="Times New Roman" w:eastAsia="Calibri" w:hAnsi="Times New Roman" w:cs="Times New Roman"/>
          <w:kern w:val="0"/>
          <w:sz w:val="24"/>
          <w:szCs w:val="24"/>
          <w:lang w:val="uk-UA"/>
          <w14:ligatures w14:val="none"/>
        </w:rPr>
      </w:pPr>
    </w:p>
    <w:p w14:paraId="30FD50F0" w14:textId="77777777" w:rsidR="00AE4B6F" w:rsidRPr="00343D38" w:rsidRDefault="00AE4B6F" w:rsidP="00AE4B6F">
      <w:pPr>
        <w:spacing w:after="0" w:line="276" w:lineRule="auto"/>
        <w:jc w:val="center"/>
        <w:rPr>
          <w:rFonts w:ascii="Times New Roman" w:eastAsia="Times New Roman" w:hAnsi="Times New Roman" w:cs="Times New Roman"/>
          <w:color w:val="333333"/>
          <w:kern w:val="0"/>
          <w:sz w:val="28"/>
          <w:szCs w:val="28"/>
          <w:lang w:val="uk-UA" w:eastAsia="uk-UA"/>
          <w14:ligatures w14:val="none"/>
        </w:rPr>
      </w:pPr>
      <w:r w:rsidRPr="00343D38">
        <w:rPr>
          <w:rFonts w:ascii="Times New Roman" w:eastAsia="Times New Roman" w:hAnsi="Times New Roman" w:cs="Times New Roman"/>
          <w:noProof/>
          <w:kern w:val="0"/>
          <w:sz w:val="20"/>
          <w:szCs w:val="20"/>
          <w:lang w:val="uk-UA" w:eastAsia="uk-UA"/>
          <w14:ligatures w14:val="none"/>
        </w:rPr>
        <w:drawing>
          <wp:inline distT="0" distB="0" distL="0" distR="0" wp14:anchorId="4E8963B8" wp14:editId="07C36F00">
            <wp:extent cx="428625" cy="609600"/>
            <wp:effectExtent l="0" t="0" r="9525" b="0"/>
            <wp:docPr id="1379663214"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0116D4E4" w14:textId="77777777" w:rsidR="00AE4B6F" w:rsidRPr="00343D38" w:rsidRDefault="00AE4B6F" w:rsidP="00AE4B6F">
      <w:pPr>
        <w:tabs>
          <w:tab w:val="left" w:pos="900"/>
        </w:tabs>
        <w:spacing w:after="0" w:line="276" w:lineRule="auto"/>
        <w:rPr>
          <w:rFonts w:ascii="Times New Roman" w:eastAsia="Times New Roman" w:hAnsi="Times New Roman" w:cs="Times New Roman"/>
          <w:b/>
          <w:kern w:val="0"/>
          <w:sz w:val="6"/>
          <w:szCs w:val="6"/>
          <w:lang w:val="uk-UA" w:eastAsia="uk-UA"/>
          <w14:ligatures w14:val="none"/>
        </w:rPr>
      </w:pPr>
    </w:p>
    <w:tbl>
      <w:tblPr>
        <w:tblW w:w="9630" w:type="dxa"/>
        <w:tblBorders>
          <w:insideH w:val="nil"/>
          <w:insideV w:val="nil"/>
        </w:tblBorders>
        <w:tblLayout w:type="fixed"/>
        <w:tblLook w:val="0400" w:firstRow="0" w:lastRow="0" w:firstColumn="0" w:lastColumn="0" w:noHBand="0" w:noVBand="1"/>
      </w:tblPr>
      <w:tblGrid>
        <w:gridCol w:w="9630"/>
      </w:tblGrid>
      <w:tr w:rsidR="00AE4B6F" w:rsidRPr="00343D38" w14:paraId="71E7635A" w14:textId="77777777" w:rsidTr="00684E37">
        <w:tc>
          <w:tcPr>
            <w:tcW w:w="9628" w:type="dxa"/>
            <w:tcBorders>
              <w:top w:val="nil"/>
              <w:left w:val="nil"/>
              <w:bottom w:val="nil"/>
              <w:right w:val="nil"/>
            </w:tcBorders>
            <w:hideMark/>
          </w:tcPr>
          <w:p w14:paraId="63F1F02A" w14:textId="77777777" w:rsidR="00AE4B6F" w:rsidRPr="00343D38" w:rsidRDefault="00AE4B6F" w:rsidP="00684E37">
            <w:pPr>
              <w:tabs>
                <w:tab w:val="left" w:pos="900"/>
              </w:tabs>
              <w:spacing w:after="0" w:line="276" w:lineRule="auto"/>
              <w:jc w:val="center"/>
              <w:rPr>
                <w:rFonts w:ascii="Times New Roman" w:eastAsia="Times New Roman" w:hAnsi="Times New Roman" w:cs="Times New Roman"/>
                <w:b/>
                <w:kern w:val="0"/>
                <w:sz w:val="32"/>
                <w:szCs w:val="32"/>
                <w:lang w:val="uk-UA" w:eastAsia="uk-UA"/>
                <w14:ligatures w14:val="none"/>
              </w:rPr>
            </w:pPr>
            <w:r w:rsidRPr="00343D38">
              <w:rPr>
                <w:rFonts w:ascii="Times New Roman" w:eastAsia="Times New Roman" w:hAnsi="Times New Roman" w:cs="Times New Roman"/>
                <w:b/>
                <w:kern w:val="0"/>
                <w:sz w:val="32"/>
                <w:szCs w:val="32"/>
                <w:lang w:val="uk-UA" w:eastAsia="uk-UA"/>
                <w14:ligatures w14:val="none"/>
              </w:rPr>
              <w:t xml:space="preserve">ФОНТАНСЬКА  СІЛЬСЬКА РАДА </w:t>
            </w:r>
          </w:p>
          <w:p w14:paraId="53976415" w14:textId="77777777" w:rsidR="00AE4B6F" w:rsidRPr="00343D38" w:rsidRDefault="00AE4B6F" w:rsidP="00684E37">
            <w:pPr>
              <w:tabs>
                <w:tab w:val="left" w:pos="900"/>
              </w:tabs>
              <w:spacing w:after="0" w:line="276" w:lineRule="auto"/>
              <w:jc w:val="center"/>
              <w:rPr>
                <w:rFonts w:ascii="Times New Roman" w:eastAsia="Times New Roman" w:hAnsi="Times New Roman" w:cs="Times New Roman"/>
                <w:b/>
                <w:kern w:val="0"/>
                <w:sz w:val="32"/>
                <w:szCs w:val="32"/>
                <w:lang w:val="uk-UA" w:eastAsia="uk-UA"/>
                <w14:ligatures w14:val="none"/>
              </w:rPr>
            </w:pPr>
            <w:r w:rsidRPr="00343D38">
              <w:rPr>
                <w:rFonts w:ascii="Times New Roman" w:eastAsia="Times New Roman" w:hAnsi="Times New Roman" w:cs="Times New Roman"/>
                <w:b/>
                <w:kern w:val="0"/>
                <w:sz w:val="32"/>
                <w:szCs w:val="32"/>
                <w:lang w:val="uk-UA" w:eastAsia="uk-UA"/>
                <w14:ligatures w14:val="none"/>
              </w:rPr>
              <w:t>ОДЕСЬКОГО РАЙОНУ ОДЕСЬКОЇ ОБЛАСТІ</w:t>
            </w:r>
          </w:p>
        </w:tc>
      </w:tr>
      <w:tr w:rsidR="00AE4B6F" w:rsidRPr="00343D38" w14:paraId="7DEC5F0F" w14:textId="77777777" w:rsidTr="00684E37">
        <w:tc>
          <w:tcPr>
            <w:tcW w:w="9628" w:type="dxa"/>
            <w:tcBorders>
              <w:top w:val="nil"/>
              <w:left w:val="nil"/>
              <w:bottom w:val="nil"/>
              <w:right w:val="nil"/>
            </w:tcBorders>
          </w:tcPr>
          <w:p w14:paraId="54DB58D9" w14:textId="77777777" w:rsidR="00AE4B6F" w:rsidRPr="00343D38" w:rsidRDefault="00AE4B6F" w:rsidP="00684E37">
            <w:pPr>
              <w:tabs>
                <w:tab w:val="left" w:pos="900"/>
              </w:tabs>
              <w:spacing w:after="0" w:line="276" w:lineRule="auto"/>
              <w:jc w:val="center"/>
              <w:rPr>
                <w:rFonts w:ascii="Times New Roman" w:eastAsia="Times New Roman" w:hAnsi="Times New Roman" w:cs="Times New Roman"/>
                <w:b/>
                <w:kern w:val="0"/>
                <w:sz w:val="16"/>
                <w:szCs w:val="16"/>
                <w:lang w:val="uk-UA" w:eastAsia="uk-UA"/>
                <w14:ligatures w14:val="none"/>
              </w:rPr>
            </w:pPr>
          </w:p>
        </w:tc>
      </w:tr>
      <w:tr w:rsidR="00AE4B6F" w:rsidRPr="00343D38" w14:paraId="60AE237C" w14:textId="77777777" w:rsidTr="00684E37">
        <w:tc>
          <w:tcPr>
            <w:tcW w:w="9628" w:type="dxa"/>
            <w:tcBorders>
              <w:top w:val="nil"/>
              <w:left w:val="nil"/>
              <w:bottom w:val="nil"/>
              <w:right w:val="nil"/>
            </w:tcBorders>
          </w:tcPr>
          <w:p w14:paraId="7007C7AB" w14:textId="77777777" w:rsidR="00AE4B6F" w:rsidRPr="00343D38" w:rsidRDefault="00AE4B6F" w:rsidP="00684E37">
            <w:pPr>
              <w:spacing w:after="0" w:line="276" w:lineRule="auto"/>
              <w:ind w:left="-141"/>
              <w:rPr>
                <w:rFonts w:ascii="Times New Roman" w:eastAsia="Times New Roman" w:hAnsi="Times New Roman" w:cs="Times New Roman"/>
                <w:b/>
                <w:kern w:val="0"/>
                <w:sz w:val="18"/>
                <w:szCs w:val="18"/>
                <w:lang w:val="uk-UA" w:eastAsia="uk-UA"/>
                <w14:ligatures w14:val="none"/>
              </w:rPr>
            </w:pPr>
          </w:p>
          <w:p w14:paraId="7583E9D2" w14:textId="77777777" w:rsidR="00AE4B6F" w:rsidRPr="00343D38" w:rsidRDefault="00AE4B6F" w:rsidP="00684E37">
            <w:pPr>
              <w:spacing w:after="0" w:line="276" w:lineRule="auto"/>
              <w:jc w:val="center"/>
              <w:rPr>
                <w:rFonts w:ascii="Times New Roman" w:eastAsia="Times New Roman" w:hAnsi="Times New Roman" w:cs="Times New Roman"/>
                <w:b/>
                <w:kern w:val="0"/>
                <w:sz w:val="14"/>
                <w:szCs w:val="14"/>
                <w:lang w:val="uk-UA" w:eastAsia="uk-UA"/>
                <w14:ligatures w14:val="none"/>
              </w:rPr>
            </w:pPr>
          </w:p>
        </w:tc>
      </w:tr>
    </w:tbl>
    <w:p w14:paraId="1394322D" w14:textId="77777777" w:rsidR="00AE4B6F" w:rsidRPr="00343D38" w:rsidRDefault="00AE4B6F" w:rsidP="00AE4B6F">
      <w:pPr>
        <w:spacing w:after="0" w:line="240" w:lineRule="auto"/>
        <w:jc w:val="center"/>
        <w:rPr>
          <w:rFonts w:ascii="Times New Roman" w:eastAsia="Times New Roman" w:hAnsi="Times New Roman" w:cs="Times New Roman"/>
          <w:kern w:val="0"/>
          <w:sz w:val="6"/>
          <w:szCs w:val="6"/>
          <w:lang w:val="uk-UA" w:eastAsia="uk-UA"/>
          <w14:ligatures w14:val="none"/>
        </w:rPr>
      </w:pPr>
      <w:bookmarkStart w:id="0" w:name="_heading=h.c6005yu1crzf"/>
      <w:bookmarkStart w:id="1" w:name="_heading=h.4ev3wloa8z2"/>
      <w:bookmarkStart w:id="2" w:name="_heading=h.wfqit1kvxjqi"/>
      <w:bookmarkEnd w:id="0"/>
      <w:bookmarkEnd w:id="1"/>
      <w:bookmarkEnd w:id="2"/>
    </w:p>
    <w:p w14:paraId="3755B1EE" w14:textId="77777777" w:rsidR="00AE4B6F" w:rsidRPr="00343D38" w:rsidRDefault="00AE4B6F" w:rsidP="00AE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val="uk-UA" w:eastAsia="uk-UA"/>
          <w14:ligatures w14:val="none"/>
        </w:rPr>
      </w:pPr>
      <w:r w:rsidRPr="00343D38">
        <w:rPr>
          <w:rFonts w:ascii="Times New Roman" w:eastAsia="Times New Roman" w:hAnsi="Times New Roman" w:cs="Times New Roman"/>
          <w:b/>
          <w:kern w:val="0"/>
          <w:sz w:val="32"/>
          <w:szCs w:val="32"/>
          <w:lang w:val="uk-UA" w:eastAsia="uk-UA"/>
          <w14:ligatures w14:val="none"/>
        </w:rPr>
        <w:t xml:space="preserve">Р І Ш Е Н </w:t>
      </w:r>
      <w:proofErr w:type="spellStart"/>
      <w:r w:rsidRPr="00343D38">
        <w:rPr>
          <w:rFonts w:ascii="Times New Roman" w:eastAsia="Times New Roman" w:hAnsi="Times New Roman" w:cs="Times New Roman"/>
          <w:b/>
          <w:kern w:val="0"/>
          <w:sz w:val="32"/>
          <w:szCs w:val="32"/>
          <w:lang w:val="uk-UA" w:eastAsia="uk-UA"/>
          <w14:ligatures w14:val="none"/>
        </w:rPr>
        <w:t>Н</w:t>
      </w:r>
      <w:proofErr w:type="spellEnd"/>
      <w:r w:rsidRPr="00343D38">
        <w:rPr>
          <w:rFonts w:ascii="Times New Roman" w:eastAsia="Times New Roman" w:hAnsi="Times New Roman" w:cs="Times New Roman"/>
          <w:b/>
          <w:kern w:val="0"/>
          <w:sz w:val="32"/>
          <w:szCs w:val="32"/>
          <w:lang w:val="uk-UA" w:eastAsia="uk-UA"/>
          <w14:ligatures w14:val="none"/>
        </w:rPr>
        <w:t xml:space="preserve"> Я  С Е С І Ї</w:t>
      </w:r>
    </w:p>
    <w:p w14:paraId="6D97B92C" w14:textId="77777777" w:rsidR="00AE4B6F" w:rsidRPr="00343D38" w:rsidRDefault="00AE4B6F" w:rsidP="00AE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val="uk-UA" w:eastAsia="uk-UA"/>
          <w14:ligatures w14:val="none"/>
        </w:rPr>
      </w:pPr>
      <w:r w:rsidRPr="00343D38">
        <w:rPr>
          <w:rFonts w:ascii="Times New Roman" w:eastAsia="Times New Roman" w:hAnsi="Times New Roman" w:cs="Times New Roman"/>
          <w:kern w:val="0"/>
          <w:sz w:val="28"/>
          <w:szCs w:val="28"/>
          <w:lang w:val="uk-UA" w:eastAsia="uk-UA"/>
          <w14:ligatures w14:val="none"/>
        </w:rPr>
        <w:t>VIII скликання</w:t>
      </w:r>
    </w:p>
    <w:p w14:paraId="70A7B249" w14:textId="77777777" w:rsidR="00AE4B6F" w:rsidRPr="00343D38" w:rsidRDefault="00AE4B6F" w:rsidP="00AE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val="uk-UA" w:eastAsia="uk-UA"/>
          <w14:ligatures w14:val="none"/>
        </w:rPr>
      </w:pPr>
    </w:p>
    <w:p w14:paraId="18B13E03" w14:textId="77777777" w:rsidR="00AE4B6F" w:rsidRDefault="00AE4B6F" w:rsidP="00AE4B6F">
      <w:pPr>
        <w:spacing w:after="0" w:line="240" w:lineRule="auto"/>
        <w:rPr>
          <w:rFonts w:ascii="Times New Roman" w:eastAsia="Calibri" w:hAnsi="Times New Roman" w:cs="Times New Roman"/>
          <w:b/>
          <w:bCs/>
          <w:kern w:val="0"/>
          <w:sz w:val="28"/>
          <w:szCs w:val="28"/>
          <w:lang w:val="uk-UA" w:eastAsia="uk-UA"/>
          <w14:ligatures w14:val="none"/>
        </w:rPr>
      </w:pPr>
      <w:r>
        <w:rPr>
          <w:rFonts w:ascii="Times New Roman" w:eastAsia="Calibri" w:hAnsi="Times New Roman" w:cs="Times New Roman"/>
          <w:b/>
          <w:bCs/>
          <w:kern w:val="0"/>
          <w:sz w:val="28"/>
          <w:szCs w:val="28"/>
          <w:lang w:val="uk-UA" w:eastAsia="uk-UA"/>
          <w14:ligatures w14:val="none"/>
        </w:rPr>
        <w:t xml:space="preserve">від 22 грудня 2025 року                                                                    № 3598- </w:t>
      </w:r>
      <w:r w:rsidRPr="00AE4B6F">
        <w:rPr>
          <w:rFonts w:ascii="Times New Roman" w:eastAsia="Times New Roman" w:hAnsi="Times New Roman" w:cs="Times New Roman"/>
          <w:b/>
          <w:bCs/>
          <w:kern w:val="0"/>
          <w:sz w:val="28"/>
          <w:szCs w:val="28"/>
          <w:lang w:val="uk-UA" w:eastAsia="uk-UA"/>
          <w14:ligatures w14:val="none"/>
        </w:rPr>
        <w:t>VIII</w:t>
      </w:r>
      <w:r w:rsidRPr="00AE4B6F">
        <w:rPr>
          <w:rFonts w:ascii="Times New Roman" w:eastAsia="Calibri" w:hAnsi="Times New Roman" w:cs="Times New Roman"/>
          <w:b/>
          <w:bCs/>
          <w:kern w:val="0"/>
          <w:sz w:val="28"/>
          <w:szCs w:val="28"/>
          <w:lang w:val="uk-UA" w:eastAsia="uk-UA"/>
          <w14:ligatures w14:val="none"/>
        </w:rPr>
        <w:t xml:space="preserve"> </w:t>
      </w:r>
    </w:p>
    <w:p w14:paraId="742F111F" w14:textId="2369460E" w:rsidR="00AE4B6F" w:rsidRPr="00AE4B6F" w:rsidRDefault="00AE4B6F" w:rsidP="00AE4B6F">
      <w:pPr>
        <w:spacing w:after="0" w:line="240" w:lineRule="auto"/>
        <w:rPr>
          <w:rFonts w:ascii="Times New Roman" w:eastAsia="Times New Roman" w:hAnsi="Times New Roman" w:cs="Times New Roman"/>
          <w:b/>
          <w:bCs/>
          <w:kern w:val="0"/>
          <w:sz w:val="28"/>
          <w:szCs w:val="28"/>
          <w:lang w:val="uk-UA" w:eastAsia="uk-UA"/>
          <w14:ligatures w14:val="none"/>
        </w:rPr>
      </w:pPr>
      <w:r w:rsidRPr="00AE4B6F">
        <w:rPr>
          <w:rFonts w:ascii="Times New Roman" w:eastAsia="Calibri" w:hAnsi="Times New Roman" w:cs="Times New Roman"/>
          <w:b/>
          <w:bCs/>
          <w:kern w:val="0"/>
          <w:sz w:val="28"/>
          <w:szCs w:val="28"/>
          <w:lang w:val="uk-UA" w:eastAsia="uk-UA"/>
          <w14:ligatures w14:val="none"/>
        </w:rPr>
        <w:t xml:space="preserve"> </w:t>
      </w:r>
      <w:r>
        <w:rPr>
          <w:rFonts w:ascii="Times New Roman" w:eastAsia="Calibri" w:hAnsi="Times New Roman" w:cs="Times New Roman"/>
          <w:b/>
          <w:bCs/>
          <w:kern w:val="0"/>
          <w:sz w:val="28"/>
          <w:szCs w:val="28"/>
          <w:lang w:val="uk-UA" w:eastAsia="uk-UA"/>
          <w14:ligatures w14:val="none"/>
        </w:rPr>
        <w:t xml:space="preserve">    </w:t>
      </w:r>
    </w:p>
    <w:p w14:paraId="4CB0C221" w14:textId="77777777" w:rsidR="00AE4B6F" w:rsidRPr="00343D38" w:rsidRDefault="00AE4B6F" w:rsidP="00AE4B6F">
      <w:pPr>
        <w:spacing w:after="0" w:line="240" w:lineRule="auto"/>
        <w:jc w:val="both"/>
        <w:rPr>
          <w:rFonts w:ascii="Times New Roman" w:eastAsia="Times New Roman" w:hAnsi="Times New Roman" w:cs="Times New Roman"/>
          <w:b/>
          <w:color w:val="000000" w:themeColor="text1"/>
          <w:kern w:val="0"/>
          <w:sz w:val="28"/>
          <w:szCs w:val="28"/>
          <w:lang w:val="uk-UA" w:eastAsia="uk-UA"/>
          <w14:ligatures w14:val="none"/>
        </w:rPr>
      </w:pPr>
      <w:r w:rsidRPr="00343D38">
        <w:rPr>
          <w:rFonts w:ascii="Times New Roman" w:eastAsia="Times New Roman" w:hAnsi="Times New Roman" w:cs="Times New Roman"/>
          <w:b/>
          <w:kern w:val="0"/>
          <w:sz w:val="28"/>
          <w:szCs w:val="28"/>
          <w:lang w:val="uk-UA" w:eastAsia="uk-UA"/>
          <w14:ligatures w14:val="none"/>
        </w:rPr>
        <w:t xml:space="preserve">Про надання дозволу на придбання та передачу управлінням капітального будівництва Фонтанської сільської ради за рахунок бюджетних коштів місцевого бюджету </w:t>
      </w:r>
      <w:r w:rsidRPr="00343D38">
        <w:rPr>
          <w:rFonts w:ascii="Times New Roman" w:eastAsia="Times New Roman" w:hAnsi="Times New Roman" w:cs="Times New Roman"/>
          <w:b/>
          <w:color w:val="000000" w:themeColor="text1"/>
          <w:kern w:val="0"/>
          <w:sz w:val="28"/>
          <w:szCs w:val="28"/>
          <w:lang w:val="uk-UA" w:eastAsia="uk-UA"/>
          <w14:ligatures w14:val="none"/>
        </w:rPr>
        <w:t>матеріалів інструментів та матеріально-технічних засобів для військової частини А</w:t>
      </w:r>
      <w:r>
        <w:rPr>
          <w:rFonts w:ascii="Times New Roman" w:eastAsia="Times New Roman" w:hAnsi="Times New Roman" w:cs="Times New Roman"/>
          <w:b/>
          <w:color w:val="000000" w:themeColor="text1"/>
          <w:kern w:val="0"/>
          <w:sz w:val="28"/>
          <w:szCs w:val="28"/>
          <w:lang w:val="uk-UA" w:eastAsia="uk-UA"/>
          <w14:ligatures w14:val="none"/>
        </w:rPr>
        <w:t>4848</w:t>
      </w:r>
    </w:p>
    <w:p w14:paraId="34144D2C" w14:textId="77777777" w:rsidR="00AE4B6F" w:rsidRPr="00343D38" w:rsidRDefault="00AE4B6F" w:rsidP="00AE4B6F">
      <w:pPr>
        <w:spacing w:after="0" w:line="240" w:lineRule="auto"/>
        <w:jc w:val="center"/>
        <w:rPr>
          <w:rFonts w:ascii="Times New Roman" w:eastAsia="Calibri" w:hAnsi="Times New Roman" w:cs="Times New Roman"/>
          <w:b/>
          <w:kern w:val="0"/>
          <w:sz w:val="28"/>
          <w:szCs w:val="28"/>
          <w:lang w:val="uk-UA" w:eastAsia="ru-RU"/>
          <w14:ligatures w14:val="none"/>
        </w:rPr>
      </w:pPr>
    </w:p>
    <w:p w14:paraId="09E15B04" w14:textId="77777777" w:rsidR="00AE4B6F" w:rsidRPr="00343D38" w:rsidRDefault="00AE4B6F" w:rsidP="00AE4B6F">
      <w:pPr>
        <w:spacing w:after="0" w:line="240" w:lineRule="auto"/>
        <w:ind w:firstLine="567"/>
        <w:jc w:val="both"/>
        <w:rPr>
          <w:rFonts w:ascii="Times New Roman" w:eastAsia="Calibri" w:hAnsi="Times New Roman" w:cs="Times New Roman"/>
          <w:kern w:val="0"/>
          <w:sz w:val="28"/>
          <w:szCs w:val="28"/>
          <w:lang w:val="uk-UA"/>
          <w14:ligatures w14:val="none"/>
        </w:rPr>
      </w:pPr>
      <w:r w:rsidRPr="00343D38">
        <w:rPr>
          <w:rFonts w:ascii="Times New Roman" w:eastAsia="Calibri" w:hAnsi="Times New Roman" w:cs="Times New Roman"/>
          <w:color w:val="000000"/>
          <w:kern w:val="0"/>
          <w:sz w:val="28"/>
          <w:szCs w:val="28"/>
          <w:lang w:val="uk-UA" w:eastAsia="uk-UA"/>
          <w14:ligatures w14:val="none"/>
        </w:rPr>
        <w:t>Враховуючи лист військової частини А</w:t>
      </w:r>
      <w:r>
        <w:rPr>
          <w:rFonts w:ascii="Times New Roman" w:eastAsia="Calibri" w:hAnsi="Times New Roman" w:cs="Times New Roman"/>
          <w:color w:val="000000"/>
          <w:kern w:val="0"/>
          <w:sz w:val="28"/>
          <w:szCs w:val="28"/>
          <w:lang w:val="uk-UA" w:eastAsia="uk-UA"/>
          <w14:ligatures w14:val="none"/>
        </w:rPr>
        <w:t>4848  № 2124/11788 від 07 листопада 2025 року</w:t>
      </w:r>
      <w:r w:rsidRPr="00343D38">
        <w:rPr>
          <w:rFonts w:ascii="Times New Roman" w:eastAsia="Calibri" w:hAnsi="Times New Roman" w:cs="Times New Roman"/>
          <w:kern w:val="0"/>
          <w:sz w:val="28"/>
          <w:szCs w:val="28"/>
          <w:lang w:val="uk-UA"/>
          <w14:ligatures w14:val="none"/>
        </w:rPr>
        <w:t xml:space="preserve">, з метою задоволення потреб Збройних Сил України матеріально – технічними засобами, </w:t>
      </w:r>
      <w:r w:rsidRPr="00343D38">
        <w:rPr>
          <w:rFonts w:ascii="Times New Roman" w:eastAsia="Calibri" w:hAnsi="Times New Roman" w:cs="Times New Roman"/>
          <w:color w:val="000000"/>
          <w:kern w:val="0"/>
          <w:sz w:val="28"/>
          <w:szCs w:val="28"/>
          <w:lang w:val="uk-UA" w:eastAsia="uk-UA"/>
          <w14:ligatures w14:val="none"/>
        </w:rPr>
        <w:t xml:space="preserve">керуючись </w:t>
      </w:r>
      <w:r w:rsidRPr="00343D38">
        <w:rPr>
          <w:rFonts w:ascii="Times New Roman" w:eastAsia="Calibri" w:hAnsi="Times New Roman" w:cs="Times New Roman"/>
          <w:kern w:val="0"/>
          <w:sz w:val="28"/>
          <w:szCs w:val="28"/>
          <w:lang w:val="uk-UA"/>
          <w14:ligatures w14:val="none"/>
        </w:rPr>
        <w:t xml:space="preserve">статтями </w:t>
      </w:r>
      <w:r w:rsidRPr="00343D38">
        <w:rPr>
          <w:rFonts w:ascii="Times New Roman" w:eastAsia="Calibri" w:hAnsi="Times New Roman" w:cs="Times New Roman"/>
          <w:color w:val="000000"/>
          <w:kern w:val="0"/>
          <w:sz w:val="28"/>
          <w:szCs w:val="28"/>
          <w:lang w:val="uk-UA" w:eastAsia="uk-UA"/>
          <w14:ligatures w14:val="none"/>
        </w:rPr>
        <w:t>26, 29,59 Закону України «По місцеве самоврядування в Україні», Фонтанська сільська рада Одеського району Одеської області,-</w:t>
      </w:r>
    </w:p>
    <w:p w14:paraId="256D6D9D" w14:textId="77777777" w:rsidR="00AE4B6F" w:rsidRPr="00343D38" w:rsidRDefault="00AE4B6F" w:rsidP="00AE4B6F">
      <w:pPr>
        <w:spacing w:after="0" w:line="240" w:lineRule="auto"/>
        <w:jc w:val="center"/>
        <w:rPr>
          <w:rFonts w:ascii="Times New Roman" w:eastAsia="Calibri" w:hAnsi="Times New Roman" w:cs="Times New Roman"/>
          <w:kern w:val="0"/>
          <w:sz w:val="28"/>
          <w:szCs w:val="28"/>
          <w:lang w:val="uk-UA" w:eastAsia="ru-RU"/>
          <w14:ligatures w14:val="none"/>
        </w:rPr>
      </w:pPr>
    </w:p>
    <w:p w14:paraId="7212EC9C" w14:textId="77777777" w:rsidR="00AE4B6F" w:rsidRPr="00343D38" w:rsidRDefault="00AE4B6F" w:rsidP="00AE4B6F">
      <w:pPr>
        <w:spacing w:after="0" w:line="240" w:lineRule="auto"/>
        <w:jc w:val="center"/>
        <w:rPr>
          <w:rFonts w:ascii="Times New Roman" w:eastAsia="Calibri" w:hAnsi="Times New Roman" w:cs="Times New Roman"/>
          <w:b/>
          <w:bCs/>
          <w:kern w:val="0"/>
          <w:sz w:val="28"/>
          <w:szCs w:val="28"/>
          <w:lang w:val="uk-UA" w:eastAsia="ru-RU"/>
          <w14:ligatures w14:val="none"/>
        </w:rPr>
      </w:pPr>
      <w:r w:rsidRPr="00343D38">
        <w:rPr>
          <w:rFonts w:ascii="Times New Roman" w:eastAsia="Calibri" w:hAnsi="Times New Roman" w:cs="Times New Roman"/>
          <w:b/>
          <w:bCs/>
          <w:kern w:val="0"/>
          <w:sz w:val="28"/>
          <w:szCs w:val="28"/>
          <w:lang w:val="uk-UA" w:eastAsia="ru-RU"/>
          <w14:ligatures w14:val="none"/>
        </w:rPr>
        <w:t>ВИРІШИЛА:</w:t>
      </w:r>
    </w:p>
    <w:p w14:paraId="5B0C0EF0" w14:textId="77777777" w:rsidR="00AE4B6F" w:rsidRPr="00343D38" w:rsidRDefault="00AE4B6F" w:rsidP="00AE4B6F">
      <w:pPr>
        <w:spacing w:after="0" w:line="240" w:lineRule="auto"/>
        <w:ind w:firstLine="851"/>
        <w:jc w:val="both"/>
        <w:rPr>
          <w:rFonts w:ascii="Times New Roman" w:eastAsia="Calibri" w:hAnsi="Times New Roman" w:cs="Times New Roman"/>
          <w:kern w:val="0"/>
          <w:sz w:val="28"/>
          <w:szCs w:val="28"/>
          <w:lang w:val="uk-UA" w:eastAsia="ru-RU"/>
          <w14:ligatures w14:val="none"/>
        </w:rPr>
      </w:pPr>
    </w:p>
    <w:p w14:paraId="78A5E72C" w14:textId="77777777" w:rsidR="00AE4B6F" w:rsidRPr="00343D38" w:rsidRDefault="00AE4B6F" w:rsidP="00AE4B6F">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r w:rsidRPr="00343D38">
        <w:rPr>
          <w:rFonts w:ascii="Times New Roman" w:eastAsia="Times New Roman" w:hAnsi="Times New Roman" w:cs="Times New Roman"/>
          <w:kern w:val="0"/>
          <w:sz w:val="28"/>
          <w:szCs w:val="28"/>
          <w:lang w:val="uk-UA" w:eastAsia="ru-RU"/>
          <w14:ligatures w14:val="none"/>
        </w:rPr>
        <w:t>1.Надати дозвіл Управлінню капітального будівництва Фонтанської сільської ради Одеського району Одеської області на придбання, за рахунок бюджетних коштів місцевого бюджету,</w:t>
      </w:r>
      <w:r w:rsidRPr="00343D38">
        <w:rPr>
          <w:rFonts w:ascii="Times New Roman" w:eastAsia="Times New Roman" w:hAnsi="Times New Roman" w:cs="Times New Roman"/>
          <w:kern w:val="0"/>
          <w:sz w:val="28"/>
          <w:szCs w:val="28"/>
          <w:lang w:val="uk-UA" w:eastAsia="uk-UA"/>
          <w14:ligatures w14:val="none"/>
        </w:rPr>
        <w:t xml:space="preserve"> </w:t>
      </w:r>
      <w:bookmarkStart w:id="3" w:name="_Hlk216939558"/>
      <w:r>
        <w:rPr>
          <w:rFonts w:ascii="Times New Roman" w:eastAsia="Times New Roman" w:hAnsi="Times New Roman" w:cs="Times New Roman"/>
          <w:kern w:val="0"/>
          <w:sz w:val="28"/>
          <w:szCs w:val="28"/>
          <w:lang w:val="en-US" w:eastAsia="uk-UA"/>
          <w14:ligatures w14:val="none"/>
        </w:rPr>
        <w:t>Viper</w:t>
      </w:r>
      <w:r w:rsidRPr="00343D38">
        <w:rPr>
          <w:rFonts w:ascii="Times New Roman" w:eastAsia="Times New Roman" w:hAnsi="Times New Roman" w:cs="Times New Roman"/>
          <w:kern w:val="0"/>
          <w:sz w:val="28"/>
          <w:szCs w:val="28"/>
          <w:lang w:val="uk-UA" w:eastAsia="uk-UA"/>
          <w14:ligatures w14:val="none"/>
        </w:rPr>
        <w:t xml:space="preserve"> </w:t>
      </w:r>
      <w:r>
        <w:rPr>
          <w:rFonts w:ascii="Times New Roman" w:eastAsia="Times New Roman" w:hAnsi="Times New Roman" w:cs="Times New Roman"/>
          <w:kern w:val="0"/>
          <w:sz w:val="28"/>
          <w:szCs w:val="28"/>
          <w:lang w:val="en-US" w:eastAsia="uk-UA"/>
          <w14:ligatures w14:val="none"/>
        </w:rPr>
        <w:t>Hood</w:t>
      </w:r>
      <w:r w:rsidRPr="00343D38">
        <w:rPr>
          <w:rFonts w:ascii="Times New Roman" w:eastAsia="Times New Roman" w:hAnsi="Times New Roman" w:cs="Times New Roman"/>
          <w:kern w:val="0"/>
          <w:sz w:val="28"/>
          <w:szCs w:val="28"/>
          <w:lang w:val="uk-UA" w:eastAsia="uk-UA"/>
          <w14:ligatures w14:val="none"/>
        </w:rPr>
        <w:t>/</w:t>
      </w:r>
      <w:r>
        <w:rPr>
          <w:rFonts w:ascii="Times New Roman" w:eastAsia="Times New Roman" w:hAnsi="Times New Roman" w:cs="Times New Roman"/>
          <w:kern w:val="0"/>
          <w:sz w:val="28"/>
          <w:szCs w:val="28"/>
          <w:lang w:val="en-US" w:eastAsia="uk-UA"/>
          <w14:ligatures w14:val="none"/>
        </w:rPr>
        <w:t>Ghillie</w:t>
      </w:r>
      <w:r>
        <w:rPr>
          <w:rFonts w:ascii="Times New Roman" w:eastAsia="Times New Roman" w:hAnsi="Times New Roman" w:cs="Times New Roman"/>
          <w:kern w:val="0"/>
          <w:sz w:val="28"/>
          <w:szCs w:val="28"/>
          <w:lang w:val="uk-UA" w:eastAsia="uk-UA"/>
          <w14:ligatures w14:val="none"/>
        </w:rPr>
        <w:t>, або аналог в кількості 10 штук</w:t>
      </w:r>
      <w:r w:rsidRPr="00343D38">
        <w:rPr>
          <w:rFonts w:ascii="Times New Roman" w:eastAsia="Times New Roman" w:hAnsi="Times New Roman" w:cs="Times New Roman"/>
          <w:kern w:val="0"/>
          <w:sz w:val="28"/>
          <w:szCs w:val="28"/>
          <w:lang w:val="uk-UA" w:eastAsia="uk-UA"/>
          <w14:ligatures w14:val="none"/>
        </w:rPr>
        <w:t xml:space="preserve"> </w:t>
      </w:r>
      <w:bookmarkEnd w:id="3"/>
      <w:r w:rsidRPr="00343D38">
        <w:rPr>
          <w:rFonts w:ascii="Times New Roman" w:eastAsia="Times New Roman" w:hAnsi="Times New Roman" w:cs="Times New Roman"/>
          <w:kern w:val="0"/>
          <w:sz w:val="28"/>
          <w:szCs w:val="28"/>
          <w:lang w:val="uk-UA" w:eastAsia="uk-UA"/>
          <w14:ligatures w14:val="none"/>
        </w:rPr>
        <w:t>для військової частини А</w:t>
      </w:r>
      <w:r>
        <w:rPr>
          <w:rFonts w:ascii="Times New Roman" w:eastAsia="Times New Roman" w:hAnsi="Times New Roman" w:cs="Times New Roman"/>
          <w:kern w:val="0"/>
          <w:sz w:val="28"/>
          <w:szCs w:val="28"/>
          <w:lang w:val="uk-UA" w:eastAsia="uk-UA"/>
          <w14:ligatures w14:val="none"/>
        </w:rPr>
        <w:t xml:space="preserve"> 4848</w:t>
      </w:r>
      <w:r w:rsidRPr="00343D38">
        <w:rPr>
          <w:rFonts w:ascii="Times New Roman" w:eastAsia="Times New Roman" w:hAnsi="Times New Roman" w:cs="Times New Roman"/>
          <w:kern w:val="0"/>
          <w:sz w:val="28"/>
          <w:szCs w:val="28"/>
          <w:lang w:val="uk-UA" w:eastAsia="uk-UA"/>
          <w14:ligatures w14:val="none"/>
        </w:rPr>
        <w:t>.</w:t>
      </w:r>
    </w:p>
    <w:p w14:paraId="0FA288F6" w14:textId="77777777" w:rsidR="00AE4B6F" w:rsidRPr="00343D38" w:rsidRDefault="00AE4B6F" w:rsidP="00AE4B6F">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p>
    <w:p w14:paraId="696CF026" w14:textId="77777777" w:rsidR="00AE4B6F" w:rsidRPr="00343D38" w:rsidRDefault="00AE4B6F" w:rsidP="00AE4B6F">
      <w:pPr>
        <w:tabs>
          <w:tab w:val="left" w:pos="993"/>
        </w:tabs>
        <w:spacing w:after="0" w:line="240" w:lineRule="auto"/>
        <w:jc w:val="both"/>
        <w:rPr>
          <w:rFonts w:ascii="Times New Roman" w:eastAsia="Times New Roman" w:hAnsi="Times New Roman" w:cs="Times New Roman"/>
          <w:color w:val="000000"/>
          <w:kern w:val="0"/>
          <w:sz w:val="28"/>
          <w:szCs w:val="28"/>
          <w:lang w:val="uk-UA" w:eastAsia="uk-UA"/>
          <w14:ligatures w14:val="none"/>
        </w:rPr>
      </w:pPr>
      <w:r w:rsidRPr="00343D38">
        <w:rPr>
          <w:rFonts w:ascii="Times New Roman" w:eastAsia="Times New Roman" w:hAnsi="Times New Roman" w:cs="Times New Roman"/>
          <w:kern w:val="0"/>
          <w:sz w:val="28"/>
          <w:szCs w:val="28"/>
          <w:lang w:val="uk-UA" w:eastAsia="ru-RU"/>
          <w14:ligatures w14:val="none"/>
        </w:rPr>
        <w:t xml:space="preserve">2.Внести відповідні зміни до </w:t>
      </w:r>
      <w:r w:rsidRPr="00343D38">
        <w:rPr>
          <w:rFonts w:ascii="Times New Roman" w:eastAsia="Times New Roman" w:hAnsi="Times New Roman" w:cs="Times New Roman"/>
          <w:color w:val="000000"/>
          <w:kern w:val="0"/>
          <w:sz w:val="28"/>
          <w:szCs w:val="28"/>
          <w:lang w:val="uk-UA" w:eastAsia="uk-UA"/>
          <w14:ligatures w14:val="none"/>
        </w:rPr>
        <w:t xml:space="preserve">бюджету Фонтанської сільської ради на 2025 рік, рішення Фонтанської сільської ради від 28.12.2022 року №1078 –VIII «Про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2023-2025 роки» передбачивши виділення коштів на придбання </w:t>
      </w:r>
      <w:r>
        <w:rPr>
          <w:rFonts w:ascii="Times New Roman" w:eastAsia="Times New Roman" w:hAnsi="Times New Roman" w:cs="Times New Roman"/>
          <w:kern w:val="0"/>
          <w:sz w:val="28"/>
          <w:szCs w:val="28"/>
          <w:lang w:val="en-US" w:eastAsia="uk-UA"/>
          <w14:ligatures w14:val="none"/>
        </w:rPr>
        <w:t>Viper</w:t>
      </w:r>
      <w:r w:rsidRPr="00343D38">
        <w:rPr>
          <w:rFonts w:ascii="Times New Roman" w:eastAsia="Times New Roman" w:hAnsi="Times New Roman" w:cs="Times New Roman"/>
          <w:kern w:val="0"/>
          <w:sz w:val="28"/>
          <w:szCs w:val="28"/>
          <w:lang w:val="uk-UA" w:eastAsia="uk-UA"/>
          <w14:ligatures w14:val="none"/>
        </w:rPr>
        <w:t xml:space="preserve"> </w:t>
      </w:r>
      <w:r>
        <w:rPr>
          <w:rFonts w:ascii="Times New Roman" w:eastAsia="Times New Roman" w:hAnsi="Times New Roman" w:cs="Times New Roman"/>
          <w:kern w:val="0"/>
          <w:sz w:val="28"/>
          <w:szCs w:val="28"/>
          <w:lang w:val="en-US" w:eastAsia="uk-UA"/>
          <w14:ligatures w14:val="none"/>
        </w:rPr>
        <w:t>Hood</w:t>
      </w:r>
      <w:r w:rsidRPr="00343D38">
        <w:rPr>
          <w:rFonts w:ascii="Times New Roman" w:eastAsia="Times New Roman" w:hAnsi="Times New Roman" w:cs="Times New Roman"/>
          <w:kern w:val="0"/>
          <w:sz w:val="28"/>
          <w:szCs w:val="28"/>
          <w:lang w:val="uk-UA" w:eastAsia="uk-UA"/>
          <w14:ligatures w14:val="none"/>
        </w:rPr>
        <w:t>/</w:t>
      </w:r>
      <w:r>
        <w:rPr>
          <w:rFonts w:ascii="Times New Roman" w:eastAsia="Times New Roman" w:hAnsi="Times New Roman" w:cs="Times New Roman"/>
          <w:kern w:val="0"/>
          <w:sz w:val="28"/>
          <w:szCs w:val="28"/>
          <w:lang w:val="en-US" w:eastAsia="uk-UA"/>
          <w14:ligatures w14:val="none"/>
        </w:rPr>
        <w:t>Ghillie</w:t>
      </w:r>
      <w:r>
        <w:rPr>
          <w:rFonts w:ascii="Times New Roman" w:eastAsia="Times New Roman" w:hAnsi="Times New Roman" w:cs="Times New Roman"/>
          <w:kern w:val="0"/>
          <w:sz w:val="28"/>
          <w:szCs w:val="28"/>
          <w:lang w:val="uk-UA" w:eastAsia="uk-UA"/>
          <w14:ligatures w14:val="none"/>
        </w:rPr>
        <w:t>, або аналогу в кількості 10 штук</w:t>
      </w:r>
    </w:p>
    <w:p w14:paraId="1345D725" w14:textId="77777777" w:rsidR="00AE4B6F" w:rsidRPr="00343D38" w:rsidRDefault="00AE4B6F" w:rsidP="00AE4B6F">
      <w:pPr>
        <w:tabs>
          <w:tab w:val="left" w:pos="993"/>
        </w:tabs>
        <w:spacing w:after="0" w:line="240" w:lineRule="auto"/>
        <w:jc w:val="both"/>
        <w:rPr>
          <w:rFonts w:ascii="Times New Roman" w:eastAsia="Times New Roman" w:hAnsi="Times New Roman" w:cs="Times New Roman"/>
          <w:color w:val="000000"/>
          <w:kern w:val="0"/>
          <w:sz w:val="28"/>
          <w:szCs w:val="28"/>
          <w:lang w:val="uk-UA" w:eastAsia="uk-UA"/>
          <w14:ligatures w14:val="none"/>
        </w:rPr>
      </w:pPr>
    </w:p>
    <w:p w14:paraId="795B6B26" w14:textId="77777777" w:rsidR="00AE4B6F" w:rsidRPr="00343D38" w:rsidRDefault="00AE4B6F" w:rsidP="00AE4B6F">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r w:rsidRPr="00343D38">
        <w:rPr>
          <w:rFonts w:ascii="Times New Roman" w:eastAsia="Times New Roman" w:hAnsi="Times New Roman" w:cs="Times New Roman"/>
          <w:kern w:val="0"/>
          <w:sz w:val="28"/>
          <w:szCs w:val="28"/>
          <w:lang w:val="uk-UA" w:eastAsia="uk-UA"/>
          <w14:ligatures w14:val="none"/>
        </w:rPr>
        <w:t xml:space="preserve">3.Рекомендувати виконуючому обов’язки </w:t>
      </w:r>
      <w:proofErr w:type="spellStart"/>
      <w:r w:rsidRPr="00343D38">
        <w:rPr>
          <w:rFonts w:ascii="Times New Roman" w:eastAsia="Times New Roman" w:hAnsi="Times New Roman" w:cs="Times New Roman"/>
          <w:kern w:val="0"/>
          <w:sz w:val="28"/>
          <w:szCs w:val="28"/>
          <w:lang w:val="uk-UA" w:eastAsia="uk-UA"/>
          <w14:ligatures w14:val="none"/>
        </w:rPr>
        <w:t>Фонтанського</w:t>
      </w:r>
      <w:proofErr w:type="spellEnd"/>
      <w:r w:rsidRPr="00343D38">
        <w:rPr>
          <w:rFonts w:ascii="Times New Roman" w:eastAsia="Times New Roman" w:hAnsi="Times New Roman" w:cs="Times New Roman"/>
          <w:kern w:val="0"/>
          <w:sz w:val="28"/>
          <w:szCs w:val="28"/>
          <w:lang w:val="uk-UA" w:eastAsia="uk-UA"/>
          <w14:ligatures w14:val="none"/>
        </w:rPr>
        <w:t xml:space="preserve"> сільського голови невідкладно звернутись до Одеської обласної державної адміністрації листом щодо погодження виділення коштів Управлінню капітального будівництва на визначені цілі та доручити начальнику управління капітального будівництва Фонтанської сільської ради здійснити закупівлю.</w:t>
      </w:r>
    </w:p>
    <w:p w14:paraId="432A804C" w14:textId="77777777" w:rsidR="00AE4B6F" w:rsidRPr="00343D38" w:rsidRDefault="00AE4B6F" w:rsidP="00AE4B6F">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p>
    <w:p w14:paraId="5088C83D" w14:textId="77777777" w:rsidR="00AE4B6F" w:rsidRPr="00343D38" w:rsidRDefault="00AE4B6F" w:rsidP="00AE4B6F">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r w:rsidRPr="00343D38">
        <w:rPr>
          <w:rFonts w:ascii="Times New Roman" w:eastAsia="Times New Roman" w:hAnsi="Times New Roman" w:cs="Times New Roman"/>
          <w:kern w:val="0"/>
          <w:sz w:val="28"/>
          <w:szCs w:val="28"/>
          <w:lang w:val="uk-UA" w:eastAsia="uk-UA"/>
          <w14:ligatures w14:val="none"/>
        </w:rPr>
        <w:t>4.Управлінню капітального будівництва здійснити закупівлю та передачу для військової частини А</w:t>
      </w:r>
      <w:r>
        <w:rPr>
          <w:rFonts w:ascii="Times New Roman" w:eastAsia="Times New Roman" w:hAnsi="Times New Roman" w:cs="Times New Roman"/>
          <w:kern w:val="0"/>
          <w:sz w:val="28"/>
          <w:szCs w:val="28"/>
          <w:lang w:val="uk-UA" w:eastAsia="uk-UA"/>
          <w14:ligatures w14:val="none"/>
        </w:rPr>
        <w:t>4848</w:t>
      </w:r>
      <w:r w:rsidRPr="00343D38">
        <w:rPr>
          <w:rFonts w:ascii="Times New Roman" w:eastAsia="Times New Roman" w:hAnsi="Times New Roman" w:cs="Times New Roman"/>
          <w:kern w:val="0"/>
          <w:sz w:val="28"/>
          <w:szCs w:val="28"/>
          <w:lang w:val="uk-UA" w:eastAsia="uk-UA"/>
          <w14:ligatures w14:val="none"/>
        </w:rPr>
        <w:t xml:space="preserve"> Збройних Сил України </w:t>
      </w:r>
      <w:r>
        <w:rPr>
          <w:rFonts w:ascii="Times New Roman" w:eastAsia="Times New Roman" w:hAnsi="Times New Roman" w:cs="Times New Roman"/>
          <w:kern w:val="0"/>
          <w:sz w:val="28"/>
          <w:szCs w:val="28"/>
          <w:lang w:val="en-US" w:eastAsia="uk-UA"/>
          <w14:ligatures w14:val="none"/>
        </w:rPr>
        <w:t>Viper</w:t>
      </w:r>
      <w:r w:rsidRPr="00343D38">
        <w:rPr>
          <w:rFonts w:ascii="Times New Roman" w:eastAsia="Times New Roman" w:hAnsi="Times New Roman" w:cs="Times New Roman"/>
          <w:kern w:val="0"/>
          <w:sz w:val="28"/>
          <w:szCs w:val="28"/>
          <w:lang w:val="uk-UA" w:eastAsia="uk-UA"/>
          <w14:ligatures w14:val="none"/>
        </w:rPr>
        <w:t xml:space="preserve"> </w:t>
      </w:r>
      <w:r>
        <w:rPr>
          <w:rFonts w:ascii="Times New Roman" w:eastAsia="Times New Roman" w:hAnsi="Times New Roman" w:cs="Times New Roman"/>
          <w:kern w:val="0"/>
          <w:sz w:val="28"/>
          <w:szCs w:val="28"/>
          <w:lang w:val="en-US" w:eastAsia="uk-UA"/>
          <w14:ligatures w14:val="none"/>
        </w:rPr>
        <w:t>Hood</w:t>
      </w:r>
      <w:r w:rsidRPr="00343D38">
        <w:rPr>
          <w:rFonts w:ascii="Times New Roman" w:eastAsia="Times New Roman" w:hAnsi="Times New Roman" w:cs="Times New Roman"/>
          <w:kern w:val="0"/>
          <w:sz w:val="28"/>
          <w:szCs w:val="28"/>
          <w:lang w:val="uk-UA" w:eastAsia="uk-UA"/>
          <w14:ligatures w14:val="none"/>
        </w:rPr>
        <w:t>/</w:t>
      </w:r>
      <w:r>
        <w:rPr>
          <w:rFonts w:ascii="Times New Roman" w:eastAsia="Times New Roman" w:hAnsi="Times New Roman" w:cs="Times New Roman"/>
          <w:kern w:val="0"/>
          <w:sz w:val="28"/>
          <w:szCs w:val="28"/>
          <w:lang w:val="en-US" w:eastAsia="uk-UA"/>
          <w14:ligatures w14:val="none"/>
        </w:rPr>
        <w:t>Ghillie</w:t>
      </w:r>
      <w:r>
        <w:rPr>
          <w:rFonts w:ascii="Times New Roman" w:eastAsia="Times New Roman" w:hAnsi="Times New Roman" w:cs="Times New Roman"/>
          <w:kern w:val="0"/>
          <w:sz w:val="28"/>
          <w:szCs w:val="28"/>
          <w:lang w:val="uk-UA" w:eastAsia="uk-UA"/>
          <w14:ligatures w14:val="none"/>
        </w:rPr>
        <w:t>, або аналог в кількості 10 штук</w:t>
      </w:r>
    </w:p>
    <w:p w14:paraId="2A76A3D4" w14:textId="77777777" w:rsidR="00AE4B6F" w:rsidRPr="00343D38" w:rsidRDefault="00AE4B6F" w:rsidP="00AE4B6F">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p>
    <w:p w14:paraId="2477C36D" w14:textId="77777777" w:rsidR="00AE4B6F" w:rsidRPr="00343D38" w:rsidRDefault="00AE4B6F" w:rsidP="00AE4B6F">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r w:rsidRPr="00343D38">
        <w:rPr>
          <w:rFonts w:ascii="Times New Roman" w:eastAsia="Times New Roman" w:hAnsi="Times New Roman" w:cs="Times New Roman"/>
          <w:kern w:val="0"/>
          <w:sz w:val="28"/>
          <w:szCs w:val="28"/>
          <w:lang w:val="uk-UA" w:eastAsia="ru-RU"/>
          <w14:ligatures w14:val="none"/>
        </w:rPr>
        <w:t xml:space="preserve">5.Контроль за виконанням даного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 </w:t>
      </w:r>
    </w:p>
    <w:p w14:paraId="634EDEE8" w14:textId="77777777" w:rsidR="00AE4B6F" w:rsidRDefault="00AE4B6F" w:rsidP="00AE4B6F">
      <w:pPr>
        <w:spacing w:after="200" w:line="276" w:lineRule="auto"/>
        <w:rPr>
          <w:rFonts w:ascii="Times New Roman" w:eastAsia="Times New Roman" w:hAnsi="Times New Roman" w:cs="Times New Roman"/>
          <w:kern w:val="0"/>
          <w:sz w:val="28"/>
          <w:szCs w:val="28"/>
          <w:lang w:val="uk-UA" w:eastAsia="uk-UA"/>
          <w14:ligatures w14:val="none"/>
        </w:rPr>
      </w:pPr>
    </w:p>
    <w:p w14:paraId="627BC13B" w14:textId="77777777" w:rsidR="00AE4B6F" w:rsidRDefault="00AE4B6F" w:rsidP="00AE4B6F">
      <w:pPr>
        <w:spacing w:after="200" w:line="276" w:lineRule="auto"/>
        <w:rPr>
          <w:rFonts w:ascii="Times New Roman" w:eastAsia="Times New Roman" w:hAnsi="Times New Roman" w:cs="Times New Roman"/>
          <w:kern w:val="0"/>
          <w:sz w:val="28"/>
          <w:szCs w:val="28"/>
          <w:lang w:val="uk-UA" w:eastAsia="uk-UA"/>
          <w14:ligatures w14:val="none"/>
        </w:rPr>
      </w:pPr>
    </w:p>
    <w:p w14:paraId="2190E40C" w14:textId="756460EF" w:rsidR="00AE4B6F" w:rsidRPr="00AE4B6F" w:rsidRDefault="00AE4B6F" w:rsidP="00AE4B6F">
      <w:pPr>
        <w:spacing w:after="200" w:line="276" w:lineRule="auto"/>
        <w:rPr>
          <w:rFonts w:ascii="Times New Roman" w:eastAsia="Times New Roman" w:hAnsi="Times New Roman" w:cs="Times New Roman"/>
          <w:b/>
          <w:bCs/>
          <w:kern w:val="0"/>
          <w:sz w:val="28"/>
          <w:szCs w:val="28"/>
          <w:lang w:val="uk-UA" w:eastAsia="uk-UA"/>
          <w14:ligatures w14:val="none"/>
        </w:rPr>
      </w:pPr>
      <w:r w:rsidRPr="00AE4B6F">
        <w:rPr>
          <w:rFonts w:ascii="Times New Roman" w:eastAsia="Times New Roman" w:hAnsi="Times New Roman" w:cs="Times New Roman"/>
          <w:b/>
          <w:bCs/>
          <w:kern w:val="0"/>
          <w:sz w:val="28"/>
          <w:szCs w:val="28"/>
          <w:lang w:val="uk-UA" w:eastAsia="uk-UA"/>
          <w14:ligatures w14:val="none"/>
        </w:rPr>
        <w:t>В.о. сільського голови                                                         Андрій  СЕРЕБРІЙ</w:t>
      </w:r>
      <w:r w:rsidRPr="00AE4B6F">
        <w:rPr>
          <w:rFonts w:ascii="Times New Roman" w:eastAsia="Times New Roman" w:hAnsi="Times New Roman" w:cs="Times New Roman"/>
          <w:b/>
          <w:bCs/>
          <w:kern w:val="0"/>
          <w:sz w:val="28"/>
          <w:szCs w:val="28"/>
          <w:lang w:val="uk-UA" w:eastAsia="uk-UA"/>
          <w14:ligatures w14:val="none"/>
        </w:rPr>
        <w:br w:type="page"/>
      </w:r>
    </w:p>
    <w:p w14:paraId="0D53718B" w14:textId="77777777" w:rsidR="007207C7" w:rsidRPr="00AE4B6F" w:rsidRDefault="007207C7">
      <w:pPr>
        <w:rPr>
          <w:lang w:val="uk-UA"/>
        </w:rPr>
      </w:pPr>
    </w:p>
    <w:sectPr w:rsidR="007207C7" w:rsidRPr="00AE4B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781538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EF8"/>
    <w:rsid w:val="00364EF8"/>
    <w:rsid w:val="007207C7"/>
    <w:rsid w:val="00980BF0"/>
    <w:rsid w:val="00AE4B6F"/>
    <w:rsid w:val="00B61111"/>
    <w:rsid w:val="00CB6142"/>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347D"/>
  <w15:chartTrackingRefBased/>
  <w15:docId w15:val="{F18E9016-95D2-4262-A06B-C67BBFB13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4B6F"/>
  </w:style>
  <w:style w:type="paragraph" w:styleId="1">
    <w:name w:val="heading 1"/>
    <w:basedOn w:val="a"/>
    <w:next w:val="a"/>
    <w:link w:val="10"/>
    <w:uiPriority w:val="9"/>
    <w:qFormat/>
    <w:rsid w:val="00364E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64E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64EF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64EF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64EF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64EF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64EF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64EF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64EF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4EF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64EF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64EF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64EF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64EF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64EF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64EF8"/>
    <w:rPr>
      <w:rFonts w:eastAsiaTheme="majorEastAsia" w:cstheme="majorBidi"/>
      <w:color w:val="595959" w:themeColor="text1" w:themeTint="A6"/>
    </w:rPr>
  </w:style>
  <w:style w:type="character" w:customStyle="1" w:styleId="80">
    <w:name w:val="Заголовок 8 Знак"/>
    <w:basedOn w:val="a0"/>
    <w:link w:val="8"/>
    <w:uiPriority w:val="9"/>
    <w:semiHidden/>
    <w:rsid w:val="00364EF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64EF8"/>
    <w:rPr>
      <w:rFonts w:eastAsiaTheme="majorEastAsia" w:cstheme="majorBidi"/>
      <w:color w:val="272727" w:themeColor="text1" w:themeTint="D8"/>
    </w:rPr>
  </w:style>
  <w:style w:type="paragraph" w:styleId="a3">
    <w:name w:val="Title"/>
    <w:basedOn w:val="a"/>
    <w:next w:val="a"/>
    <w:link w:val="a4"/>
    <w:uiPriority w:val="10"/>
    <w:qFormat/>
    <w:rsid w:val="00364E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64EF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4EF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64EF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64EF8"/>
    <w:pPr>
      <w:spacing w:before="160"/>
      <w:jc w:val="center"/>
    </w:pPr>
    <w:rPr>
      <w:i/>
      <w:iCs/>
      <w:color w:val="404040" w:themeColor="text1" w:themeTint="BF"/>
    </w:rPr>
  </w:style>
  <w:style w:type="character" w:customStyle="1" w:styleId="22">
    <w:name w:val="Цитата 2 Знак"/>
    <w:basedOn w:val="a0"/>
    <w:link w:val="21"/>
    <w:uiPriority w:val="29"/>
    <w:rsid w:val="00364EF8"/>
    <w:rPr>
      <w:i/>
      <w:iCs/>
      <w:color w:val="404040" w:themeColor="text1" w:themeTint="BF"/>
    </w:rPr>
  </w:style>
  <w:style w:type="paragraph" w:styleId="a7">
    <w:name w:val="List Paragraph"/>
    <w:basedOn w:val="a"/>
    <w:uiPriority w:val="34"/>
    <w:qFormat/>
    <w:rsid w:val="00364EF8"/>
    <w:pPr>
      <w:ind w:left="720"/>
      <w:contextualSpacing/>
    </w:pPr>
  </w:style>
  <w:style w:type="character" w:styleId="a8">
    <w:name w:val="Intense Emphasis"/>
    <w:basedOn w:val="a0"/>
    <w:uiPriority w:val="21"/>
    <w:qFormat/>
    <w:rsid w:val="00364EF8"/>
    <w:rPr>
      <w:i/>
      <w:iCs/>
      <w:color w:val="2F5496" w:themeColor="accent1" w:themeShade="BF"/>
    </w:rPr>
  </w:style>
  <w:style w:type="paragraph" w:styleId="a9">
    <w:name w:val="Intense Quote"/>
    <w:basedOn w:val="a"/>
    <w:next w:val="a"/>
    <w:link w:val="aa"/>
    <w:uiPriority w:val="30"/>
    <w:qFormat/>
    <w:rsid w:val="00364E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64EF8"/>
    <w:rPr>
      <w:i/>
      <w:iCs/>
      <w:color w:val="2F5496" w:themeColor="accent1" w:themeShade="BF"/>
    </w:rPr>
  </w:style>
  <w:style w:type="character" w:styleId="ab">
    <w:name w:val="Intense Reference"/>
    <w:basedOn w:val="a0"/>
    <w:uiPriority w:val="32"/>
    <w:qFormat/>
    <w:rsid w:val="00364EF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Бойко Оксана</cp:lastModifiedBy>
  <cp:revision>2</cp:revision>
  <cp:lastPrinted>2025-12-24T07:24:00Z</cp:lastPrinted>
  <dcterms:created xsi:type="dcterms:W3CDTF">2025-12-24T07:21:00Z</dcterms:created>
  <dcterms:modified xsi:type="dcterms:W3CDTF">2025-12-24T07:24:00Z</dcterms:modified>
</cp:coreProperties>
</file>